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D0A" w:rsidRDefault="00F556CD">
      <w:pPr>
        <w:widowControl w:val="0"/>
        <w:ind w:firstLine="700"/>
        <w:jc w:val="center"/>
      </w:pPr>
      <w:r>
        <w:rPr>
          <w:noProof/>
        </w:rPr>
        <w:drawing>
          <wp:inline distT="114300" distB="114300" distL="114300" distR="114300">
            <wp:extent cx="2343150" cy="20669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D0A" w:rsidRDefault="008B477F">
      <w:pPr>
        <w:widowControl w:val="0"/>
        <w:ind w:firstLine="700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</w:t>
      </w:r>
    </w:p>
    <w:p w:rsidR="00AE5D0A" w:rsidRDefault="00AE5D0A">
      <w:pPr>
        <w:widowControl w:val="0"/>
        <w:ind w:firstLine="700"/>
        <w:jc w:val="center"/>
      </w:pPr>
    </w:p>
    <w:p w:rsidR="00AE5D0A" w:rsidRDefault="00F556CD">
      <w:pPr>
        <w:widowControl w:val="0"/>
        <w:ind w:firstLine="7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«Цифровое поколение. Вперед!»  приходит в </w:t>
      </w:r>
      <w:r w:rsidR="00A23935">
        <w:rPr>
          <w:rFonts w:ascii="Times New Roman" w:eastAsia="Times New Roman" w:hAnsi="Times New Roman" w:cs="Times New Roman"/>
          <w:b/>
          <w:sz w:val="28"/>
        </w:rPr>
        <w:t>Екатеринбург</w:t>
      </w:r>
      <w:r>
        <w:rPr>
          <w:rFonts w:ascii="Times New Roman" w:eastAsia="Times New Roman" w:hAnsi="Times New Roman" w:cs="Times New Roman"/>
          <w:b/>
          <w:sz w:val="28"/>
        </w:rPr>
        <w:t xml:space="preserve"> с информационным центром по атомной энергии</w:t>
      </w:r>
    </w:p>
    <w:p w:rsidR="0091471E" w:rsidRDefault="0091471E">
      <w:pPr>
        <w:widowControl w:val="0"/>
        <w:ind w:firstLine="700"/>
        <w:jc w:val="center"/>
      </w:pPr>
    </w:p>
    <w:p w:rsidR="00AE5D0A" w:rsidRDefault="00F556CD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Информационный центр атомной отрасли при поддержке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выступит информационным партнером конкурса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«Цифровое поколение. Вперед!» для школьников и студентов.</w:t>
      </w:r>
    </w:p>
    <w:p w:rsidR="00AE5D0A" w:rsidRDefault="00F556CD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рамках проекта на площадках 10 российских информационных центров по атомной энергии пройдут образовательные сессии и мастер-классы по созданию проектов в Интернете. По итогам конкурса член жюри,  генеральный директор Информационного центра атомной отрасли Мария Уварова наградит один из конкурсных проектов специальным призом от Информационного центра атомной отрасли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91471E" w:rsidRDefault="00F556CD" w:rsidP="0091471E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«Цифровое поколение. Вперед!» компании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отличная возможность для школьников и студентов создать свой проект во Всемирной паутине и получить новые знания в сфере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По итогам конкурса победитель выиграет поездку в США в штаб-квартиру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5 дней. 6 финалистов и 13 полуфиналистов получат почетные дипломы за участие и планшеты. Обладателю «приза симпатий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интернет-аудитории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>», победившему в  онлайн-голосовании, достанется ноутбук.</w:t>
      </w:r>
    </w:p>
    <w:p w:rsidR="00AE5D0A" w:rsidRDefault="00A23935" w:rsidP="0091471E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>Для того</w:t>
      </w:r>
      <w:r w:rsidR="00F556CD">
        <w:rPr>
          <w:rFonts w:ascii="Times New Roman" w:eastAsia="Times New Roman" w:hAnsi="Times New Roman" w:cs="Times New Roman"/>
          <w:sz w:val="28"/>
        </w:rPr>
        <w:t xml:space="preserve"> чтобы принять участие в конкурсе, нужно заполнить заявку на сайте проекта - http://vpered.withgoogle.com/digitalgeneration/</w:t>
      </w:r>
    </w:p>
    <w:p w:rsidR="00A23935" w:rsidRDefault="00F556CD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Региональными представителями конкурса выступят  информационные центры по атомной энергии в 10 регионах РФ. </w:t>
      </w:r>
      <w:r w:rsidR="008B477F" w:rsidRPr="00A23935">
        <w:rPr>
          <w:rFonts w:ascii="Times New Roman" w:eastAsia="Times New Roman" w:hAnsi="Times New Roman" w:cs="Times New Roman"/>
          <w:color w:val="auto"/>
          <w:sz w:val="28"/>
        </w:rPr>
        <w:t>В</w:t>
      </w:r>
      <w:r w:rsidRPr="00A2393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23935" w:rsidRPr="00A23935">
        <w:rPr>
          <w:rFonts w:ascii="Times New Roman" w:eastAsia="Times New Roman" w:hAnsi="Times New Roman" w:cs="Times New Roman"/>
          <w:color w:val="auto"/>
          <w:sz w:val="28"/>
        </w:rPr>
        <w:t>Свердловской области</w:t>
      </w:r>
      <w:r w:rsidR="008B477F" w:rsidRPr="00A23935">
        <w:rPr>
          <w:rFonts w:ascii="Times New Roman" w:eastAsia="Times New Roman" w:hAnsi="Times New Roman" w:cs="Times New Roman"/>
          <w:color w:val="auto"/>
          <w:sz w:val="28"/>
        </w:rPr>
        <w:t xml:space="preserve"> конкурс представит информационный центр </w:t>
      </w:r>
      <w:r w:rsidR="00A23935" w:rsidRPr="00A23935">
        <w:rPr>
          <w:rFonts w:ascii="Times New Roman" w:eastAsia="Times New Roman" w:hAnsi="Times New Roman" w:cs="Times New Roman"/>
          <w:color w:val="auto"/>
          <w:sz w:val="28"/>
        </w:rPr>
        <w:t>Екатеринбурга</w:t>
      </w:r>
      <w:r w:rsidR="008B477F" w:rsidRPr="00A23935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AE5D0A" w:rsidRDefault="00A23935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10 февраля</w:t>
      </w:r>
      <w:r w:rsidR="00793E87">
        <w:rPr>
          <w:rFonts w:ascii="Times New Roman" w:eastAsia="Times New Roman" w:hAnsi="Times New Roman" w:cs="Times New Roman"/>
          <w:sz w:val="28"/>
        </w:rPr>
        <w:t xml:space="preserve"> в 16:00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на площадке центра (г. Екатеринбург, ул. 8 Марта, 62, тел. 221-27-30) в</w:t>
      </w:r>
      <w:r w:rsidR="00F556CD">
        <w:rPr>
          <w:rFonts w:ascii="Times New Roman" w:eastAsia="Times New Roman" w:hAnsi="Times New Roman" w:cs="Times New Roman"/>
          <w:sz w:val="28"/>
        </w:rPr>
        <w:t xml:space="preserve"> рамках проекта «</w:t>
      </w:r>
      <w:r w:rsidR="008B477F">
        <w:rPr>
          <w:rFonts w:ascii="Times New Roman" w:eastAsia="Times New Roman" w:hAnsi="Times New Roman" w:cs="Times New Roman"/>
          <w:sz w:val="28"/>
        </w:rPr>
        <w:t xml:space="preserve">Цифровое поколение» </w:t>
      </w:r>
      <w:r w:rsidR="001D22D9">
        <w:rPr>
          <w:rFonts w:ascii="Times New Roman" w:eastAsia="Times New Roman" w:hAnsi="Times New Roman" w:cs="Times New Roman"/>
          <w:sz w:val="28"/>
        </w:rPr>
        <w:t xml:space="preserve">состоится онлайн трансляция </w:t>
      </w:r>
      <w:r w:rsidR="00F556CD">
        <w:rPr>
          <w:rFonts w:ascii="Times New Roman" w:eastAsia="Times New Roman" w:hAnsi="Times New Roman" w:cs="Times New Roman"/>
          <w:sz w:val="28"/>
        </w:rPr>
        <w:t xml:space="preserve">лекции представителей </w:t>
      </w:r>
      <w:proofErr w:type="spellStart"/>
      <w:r w:rsidR="00F556CD">
        <w:rPr>
          <w:rFonts w:ascii="Times New Roman" w:eastAsia="Times New Roman" w:hAnsi="Times New Roman" w:cs="Times New Roman"/>
          <w:sz w:val="28"/>
        </w:rPr>
        <w:t>Google</w:t>
      </w:r>
      <w:proofErr w:type="spellEnd"/>
      <w:r w:rsidR="00F556CD">
        <w:rPr>
          <w:rFonts w:ascii="Times New Roman" w:eastAsia="Times New Roman" w:hAnsi="Times New Roman" w:cs="Times New Roman"/>
          <w:sz w:val="28"/>
        </w:rPr>
        <w:t>. С</w:t>
      </w:r>
      <w:r w:rsidR="001D22D9">
        <w:rPr>
          <w:rFonts w:ascii="Times New Roman" w:eastAsia="Times New Roman" w:hAnsi="Times New Roman" w:cs="Times New Roman"/>
          <w:sz w:val="28"/>
        </w:rPr>
        <w:t xml:space="preserve">отрудники компании расскажут о </w:t>
      </w:r>
      <w:r w:rsidR="00F556CD">
        <w:rPr>
          <w:rFonts w:ascii="Times New Roman" w:eastAsia="Times New Roman" w:hAnsi="Times New Roman" w:cs="Times New Roman"/>
          <w:sz w:val="28"/>
        </w:rPr>
        <w:t xml:space="preserve">технологиях будущего, внедряемых </w:t>
      </w:r>
      <w:proofErr w:type="spellStart"/>
      <w:r w:rsidR="00F556CD">
        <w:rPr>
          <w:rFonts w:ascii="Times New Roman" w:eastAsia="Times New Roman" w:hAnsi="Times New Roman" w:cs="Times New Roman"/>
          <w:sz w:val="28"/>
        </w:rPr>
        <w:t>Google</w:t>
      </w:r>
      <w:proofErr w:type="spellEnd"/>
      <w:r w:rsidR="00F556CD">
        <w:rPr>
          <w:rFonts w:ascii="Times New Roman" w:eastAsia="Times New Roman" w:hAnsi="Times New Roman" w:cs="Times New Roman"/>
          <w:sz w:val="28"/>
        </w:rPr>
        <w:t xml:space="preserve"> уже сегодня, возможностях </w:t>
      </w:r>
      <w:proofErr w:type="spellStart"/>
      <w:r w:rsidR="00F556CD">
        <w:rPr>
          <w:rFonts w:ascii="Times New Roman" w:eastAsia="Times New Roman" w:hAnsi="Times New Roman" w:cs="Times New Roman"/>
          <w:sz w:val="28"/>
        </w:rPr>
        <w:t>видеохостинга</w:t>
      </w:r>
      <w:proofErr w:type="spellEnd"/>
      <w:r w:rsidR="00F556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556CD">
        <w:rPr>
          <w:rFonts w:ascii="Times New Roman" w:eastAsia="Times New Roman" w:hAnsi="Times New Roman" w:cs="Times New Roman"/>
          <w:sz w:val="28"/>
        </w:rPr>
        <w:t>YouTube</w:t>
      </w:r>
      <w:proofErr w:type="spellEnd"/>
      <w:r w:rsidR="00F556CD">
        <w:rPr>
          <w:rFonts w:ascii="Times New Roman" w:eastAsia="Times New Roman" w:hAnsi="Times New Roman" w:cs="Times New Roman"/>
          <w:sz w:val="28"/>
        </w:rPr>
        <w:t xml:space="preserve"> и ответят на воп</w:t>
      </w:r>
      <w:r w:rsidR="008B477F">
        <w:rPr>
          <w:rFonts w:ascii="Times New Roman" w:eastAsia="Times New Roman" w:hAnsi="Times New Roman" w:cs="Times New Roman"/>
          <w:sz w:val="28"/>
        </w:rPr>
        <w:t>росы посетителей информационного центра</w:t>
      </w:r>
      <w:r w:rsidR="00F556CD">
        <w:rPr>
          <w:rFonts w:ascii="Times New Roman" w:eastAsia="Times New Roman" w:hAnsi="Times New Roman" w:cs="Times New Roman"/>
          <w:sz w:val="28"/>
        </w:rPr>
        <w:t xml:space="preserve"> по атомной энергии.</w:t>
      </w:r>
    </w:p>
    <w:p w:rsidR="00AE5D0A" w:rsidRDefault="00F556CD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</w:t>
      </w:r>
      <w:r w:rsidR="008B477F">
        <w:rPr>
          <w:rFonts w:ascii="Times New Roman" w:eastAsia="Times New Roman" w:hAnsi="Times New Roman" w:cs="Times New Roman"/>
          <w:sz w:val="28"/>
        </w:rPr>
        <w:t>в феврале-марте информационный центр организуе</w:t>
      </w:r>
      <w:r>
        <w:rPr>
          <w:rFonts w:ascii="Times New Roman" w:eastAsia="Times New Roman" w:hAnsi="Times New Roman" w:cs="Times New Roman"/>
          <w:sz w:val="28"/>
        </w:rPr>
        <w:t xml:space="preserve">т  несколько мастер-классов региональных специалистов в сфере информационных технологий, которые проконсультируют школьников, заинтересованных в участии в конкурсе. </w:t>
      </w:r>
    </w:p>
    <w:p w:rsidR="00AE5D0A" w:rsidRDefault="00F556CD">
      <w:pPr>
        <w:widowControl w:val="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>Участниками  конкурса «Цифровое поколение» могут стать российские школьники и студенты в возрасте от 14 до 18 лет включительно, создавшие собственный интернет-проект. В конкурсе могут участвовать проекты, созда</w:t>
      </w:r>
      <w:r w:rsidR="001D22D9">
        <w:rPr>
          <w:rFonts w:ascii="Times New Roman" w:eastAsia="Times New Roman" w:hAnsi="Times New Roman" w:cs="Times New Roman"/>
          <w:sz w:val="28"/>
        </w:rPr>
        <w:t xml:space="preserve">нные как отдельные веб-сайты, </w:t>
      </w:r>
      <w:r>
        <w:rPr>
          <w:rFonts w:ascii="Times New Roman" w:eastAsia="Times New Roman" w:hAnsi="Times New Roman" w:cs="Times New Roman"/>
          <w:sz w:val="28"/>
        </w:rPr>
        <w:t xml:space="preserve">личные страницы, группы, сообщества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социаль</w:t>
      </w:r>
      <w:r w:rsidR="001D22D9">
        <w:rPr>
          <w:rFonts w:ascii="Times New Roman" w:eastAsia="Times New Roman" w:hAnsi="Times New Roman" w:cs="Times New Roman"/>
          <w:sz w:val="28"/>
        </w:rPr>
        <w:t xml:space="preserve">ных сетей, блоги и </w:t>
      </w:r>
      <w:proofErr w:type="spellStart"/>
      <w:r w:rsidR="001D22D9">
        <w:rPr>
          <w:rFonts w:ascii="Times New Roman" w:eastAsia="Times New Roman" w:hAnsi="Times New Roman" w:cs="Times New Roman"/>
          <w:sz w:val="28"/>
        </w:rPr>
        <w:t>видеоблоги</w:t>
      </w:r>
      <w:proofErr w:type="spellEnd"/>
      <w:r w:rsidR="001D22D9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как приложения для социальных сетей, для мо</w:t>
      </w:r>
      <w:r w:rsidR="001D22D9">
        <w:rPr>
          <w:rFonts w:ascii="Times New Roman" w:eastAsia="Times New Roman" w:hAnsi="Times New Roman" w:cs="Times New Roman"/>
          <w:sz w:val="28"/>
        </w:rPr>
        <w:t xml:space="preserve">бильных телефонов и планшетов; </w:t>
      </w:r>
      <w:r>
        <w:rPr>
          <w:rFonts w:ascii="Times New Roman" w:eastAsia="Times New Roman" w:hAnsi="Times New Roman" w:cs="Times New Roman"/>
          <w:sz w:val="28"/>
        </w:rPr>
        <w:t>как интернет-магазины, игры и се</w:t>
      </w:r>
      <w:r w:rsidR="001D22D9">
        <w:rPr>
          <w:rFonts w:ascii="Times New Roman" w:eastAsia="Times New Roman" w:hAnsi="Times New Roman" w:cs="Times New Roman"/>
          <w:sz w:val="28"/>
        </w:rPr>
        <w:t xml:space="preserve">рвисы. Детально ознакомиться с </w:t>
      </w:r>
      <w:r>
        <w:rPr>
          <w:rFonts w:ascii="Times New Roman" w:eastAsia="Times New Roman" w:hAnsi="Times New Roman" w:cs="Times New Roman"/>
          <w:sz w:val="28"/>
        </w:rPr>
        <w:t>условиями конкурса можно на сайте</w:t>
      </w:r>
      <w:hyperlink r:id="rId6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http://vpered.withgoogle.com/digitalgeneration/</w:t>
        </w:r>
      </w:hyperlink>
    </w:p>
    <w:p w:rsidR="00AE5D0A" w:rsidRDefault="00F556CD">
      <w:pPr>
        <w:widowControl w:val="0"/>
        <w:spacing w:before="20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Информационный центр атомной отрасли – автономная некоммерческая организация, объединяющая сеть информационных центров по атомной энергии в России и трех зарубежных странах.</w:t>
      </w:r>
    </w:p>
    <w:p w:rsidR="00AE5D0A" w:rsidRDefault="00F556CD">
      <w:pPr>
        <w:widowControl w:val="0"/>
        <w:spacing w:before="200"/>
        <w:ind w:firstLine="70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Информационные центры по атомной энергии – уникальные коммуникативные платформы для школьников, их родителей, студенто</w:t>
      </w:r>
      <w:r w:rsidR="001D22D9">
        <w:rPr>
          <w:rFonts w:ascii="Times New Roman" w:eastAsia="Times New Roman" w:hAnsi="Times New Roman" w:cs="Times New Roman"/>
          <w:sz w:val="28"/>
        </w:rPr>
        <w:t xml:space="preserve">в и педагогов. Основные задачи </w:t>
      </w:r>
      <w:r>
        <w:rPr>
          <w:rFonts w:ascii="Times New Roman" w:eastAsia="Times New Roman" w:hAnsi="Times New Roman" w:cs="Times New Roman"/>
          <w:sz w:val="28"/>
        </w:rPr>
        <w:t>центров – просвещение в области атомной энергетики, популяризация науки и инноваций.</w:t>
      </w:r>
    </w:p>
    <w:p w:rsidR="00AE5D0A" w:rsidRDefault="001D22D9">
      <w:pPr>
        <w:widowControl w:val="0"/>
        <w:spacing w:before="200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Сегодня информационные </w:t>
      </w:r>
      <w:r w:rsidR="00F556CD">
        <w:rPr>
          <w:rFonts w:ascii="Times New Roman" w:eastAsia="Times New Roman" w:hAnsi="Times New Roman" w:cs="Times New Roman"/>
          <w:sz w:val="28"/>
        </w:rPr>
        <w:t>центры успешно работают в 16 регионах РФ (Санкт-Петербурге, Смоленске, Воронеже, Владимире, Нижнем Новгороде, Ростове-на-Дону, Петропавловске-Камчатском, Мурманске, Новосибирске, Ульяновске, Красноярске, Томске, Челябинске, Калининграде, Саратове, Екатеринбурге), а также во Вьетнаме, Турции и Бангладеш.</w:t>
      </w:r>
      <w:proofErr w:type="gramEnd"/>
    </w:p>
    <w:p w:rsidR="00A23935" w:rsidRDefault="00A23935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AE5D0A" w:rsidRDefault="00F556CD" w:rsidP="00A23935">
      <w:pPr>
        <w:widowControl w:val="0"/>
        <w:ind w:firstLine="70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Пресс-служба АНО «Информационный центр атомной отрасли» </w:t>
      </w:r>
    </w:p>
    <w:p w:rsidR="00AE5D0A" w:rsidRDefault="00AE5D0A">
      <w:pPr>
        <w:widowControl w:val="0"/>
      </w:pPr>
    </w:p>
    <w:sectPr w:rsidR="00AE5D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5D0A"/>
    <w:rsid w:val="001D22D9"/>
    <w:rsid w:val="00793E87"/>
    <w:rsid w:val="008B477F"/>
    <w:rsid w:val="0091471E"/>
    <w:rsid w:val="00A23935"/>
    <w:rsid w:val="00AE5D0A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B4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7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B4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7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ered.withgoogle.com/digitalgener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ered.withgoogle.com/digitalgener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 партнерства с Инфоцентрами.docx</vt:lpstr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партнерства с Инфоцентрами.docx</dc:title>
  <dc:creator>Наташа</dc:creator>
  <cp:lastModifiedBy>РОСАТОМ</cp:lastModifiedBy>
  <cp:revision>6</cp:revision>
  <dcterms:created xsi:type="dcterms:W3CDTF">2014-01-29T11:39:00Z</dcterms:created>
  <dcterms:modified xsi:type="dcterms:W3CDTF">2014-01-30T05:14:00Z</dcterms:modified>
</cp:coreProperties>
</file>